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C3" w:rsidRPr="009A397E" w:rsidRDefault="00C56FC3" w:rsidP="00C56FC3">
      <w:pPr>
        <w:jc w:val="center"/>
        <w:rPr>
          <w:rFonts w:ascii="Arial" w:hAnsi="Arial" w:cs="Arial"/>
          <w:b/>
          <w:sz w:val="44"/>
        </w:rPr>
      </w:pPr>
      <w:bookmarkStart w:id="0" w:name="_GoBack"/>
      <w:bookmarkEnd w:id="0"/>
      <w:r w:rsidRPr="009A397E">
        <w:rPr>
          <w:rFonts w:ascii="Arial" w:hAnsi="Arial" w:cs="Arial"/>
          <w:b/>
          <w:sz w:val="36"/>
        </w:rPr>
        <w:t>MERCOLEDÌ 10 FEBBRAIO – V SETTIMANA T. O.</w:t>
      </w:r>
    </w:p>
    <w:p w:rsidR="00C440F8" w:rsidRDefault="00C440F8" w:rsidP="00C440F8">
      <w:pPr>
        <w:jc w:val="center"/>
        <w:rPr>
          <w:rFonts w:ascii="Arial" w:hAnsi="Arial" w:cs="Arial"/>
          <w:b/>
          <w:sz w:val="28"/>
          <w:szCs w:val="28"/>
        </w:rPr>
      </w:pPr>
      <w:r w:rsidRPr="00511106">
        <w:rPr>
          <w:rFonts w:ascii="Arial" w:hAnsi="Arial" w:cs="Arial"/>
          <w:b/>
          <w:sz w:val="28"/>
          <w:szCs w:val="28"/>
        </w:rPr>
        <w:t>Dal di dentro infatti, cioè dal cuore degli uomini, escono i propositi di male: impurità, furti, omicidi, adultèri, avidità, malvagità, inganno, dissolutezza, invidia, calunnia, superbia, stoltezza.</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Sui cibi </w:t>
      </w:r>
      <w:r>
        <w:rPr>
          <w:rFonts w:ascii="Arial" w:hAnsi="Arial" w:cs="Arial"/>
          <w:b/>
          <w:sz w:val="24"/>
          <w:szCs w:val="24"/>
        </w:rPr>
        <w:t xml:space="preserve">e sul cuore </w:t>
      </w:r>
      <w:r w:rsidRPr="00C8296D">
        <w:rPr>
          <w:rFonts w:ascii="Arial" w:hAnsi="Arial" w:cs="Arial"/>
          <w:b/>
          <w:sz w:val="24"/>
          <w:szCs w:val="24"/>
        </w:rPr>
        <w:t xml:space="preserve">ecco la regola di saggezza data dal Siracide: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Principio di ogni opera è la parola, prima di ogni azione c’è la riflessione. Radice di ogni mutamento è il cuore, da cui derivano quattro scelte: bene e male, vita e morte, ma su tutto domina sempre la lingua.</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Figlio, per tutta la tua vita esamina te stesso, vedi quello che ti nuoce e non concedertelo. Difatti non tutto conviene a tutti e non tutti approvano ogni cosa.</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Non essere ingordo per qualsiasi ghiottoneria e non ti gettare sulle vivande, perché l’abuso dei cibi causa malattie e l’ingordigia provoca le coliche.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Molti sono morti per ingordigia, chi invece si controlla vivrà a lungo (Sir 37,16-18.27-31).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Il </w:t>
      </w:r>
      <w:r>
        <w:rPr>
          <w:rFonts w:ascii="Arial" w:hAnsi="Arial" w:cs="Arial"/>
          <w:b/>
          <w:sz w:val="24"/>
          <w:szCs w:val="24"/>
        </w:rPr>
        <w:t>cuore,</w:t>
      </w:r>
      <w:r w:rsidRPr="00C8296D">
        <w:rPr>
          <w:rFonts w:ascii="Arial" w:hAnsi="Arial" w:cs="Arial"/>
          <w:b/>
          <w:sz w:val="24"/>
          <w:szCs w:val="24"/>
        </w:rPr>
        <w:t xml:space="preserve"> colpito e infettato dal peccato, può essere solo ricreato. Chi può e deve crearlo nuovo è solo Lui, lo Spirito del Signore.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Ecco ora alcune verità rivelate sul cuore dallo Spirito Santo per bocca dei suoi profeti.</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Niente è più infido del cuore e difficilmente guarisce! Chi lo può conoscere? Io, il Signore, scruto la mente e saggio i cuori, per dare a ciascuno secondo la sua condotta, secondo il frutto delle sue azioni (Ger 17,8-10).</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Le labbra degli stolti raccontano sciocchezze, ma le parole dei prudenti sono pesate sulla bilancia. Il cuore degli stolti sta sulla loro bocca, mentre bocca dei saggi è il loro cuore (Sir 21,25-26).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Più di ogni cosa degna di cura custodisci il tuo cuore, perché da esso sgorga la vita. Tieni lontano da te la bocca bugiarda e allontana da te le labbra perverse. I tuoi occhi guardino sempre in avanti e le tue pupille mirino diritto davanti a te.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Bada alla strada dove metti il piede e tutte le tue vie siano sicure. Non deviare né a destra né a sinistra, tieni lontano dal male il tuo piede (Pr 4,23-27).</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lastRenderedPageBreak/>
        <w:t>Oracolo del peccato nel cuore del malvagio: non c’è paura di Dio davanti ai suoi occhi; perché egli s’illude con se stesso, davanti ai suoi occhi, nel non trovare la sua colpa e odiarla.</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Le sue parole sono cattiveria e inganno, rifiuta di capire, di compiere il bene. Trama cattiveria nel suo letto, si ostina su vie non buone,</w:t>
      </w:r>
      <w:r>
        <w:rPr>
          <w:rFonts w:ascii="Arial" w:hAnsi="Arial" w:cs="Arial"/>
          <w:b/>
          <w:sz w:val="24"/>
          <w:szCs w:val="24"/>
        </w:rPr>
        <w:t xml:space="preserve"> non respinge il male (Sal 3</w:t>
      </w:r>
      <w:r w:rsidRPr="00C8296D">
        <w:rPr>
          <w:rFonts w:ascii="Arial" w:hAnsi="Arial" w:cs="Arial"/>
          <w:b/>
          <w:sz w:val="24"/>
          <w:szCs w:val="24"/>
        </w:rPr>
        <w:t xml:space="preserve">6,2-5).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Ascolta, o Dio, la voce del mio lamento, dal terrore del nemico proteggi la mia vita. Tienimi lontano dal complotto dei malvagi, dal tumulto di chi opera il male.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Affilano la loro lingua come spada, scagliano come frecce parole amare per colpire di nascosto l’innocente; lo colpiscono all’improvviso e non hanno timore.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Si ostinano a fare il male, progettano di nascondere tranelli; dicono: «Chi potrà vederli?». Tramano delitti, attuano le trame che hanno ordito; l’intimo dell’uomo e il suo cuore: un abisso! (Sal 64,2-7).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Un uomo che non governa il suo cuore è come una nave senza timone. Come la nave è in balia delle onde del mare, così l’uomo è in balia del peccato. Si abbandona ad ogni trasgressione.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Il peccato è vera morte del cuore. Una volta che il cuore è morto, non può essere neanche più risuscitato. Esso va nuovamente creato.</w:t>
      </w:r>
    </w:p>
    <w:p w:rsidR="00C440F8" w:rsidRPr="00C8296D" w:rsidRDefault="00C440F8" w:rsidP="00C440F8">
      <w:pPr>
        <w:jc w:val="both"/>
        <w:rPr>
          <w:rFonts w:ascii="Arial" w:hAnsi="Arial" w:cs="Arial"/>
          <w:b/>
          <w:sz w:val="24"/>
          <w:szCs w:val="24"/>
        </w:rPr>
      </w:pPr>
    </w:p>
    <w:p w:rsidR="00C440F8" w:rsidRPr="00C8296D" w:rsidRDefault="00C440F8" w:rsidP="00C440F8">
      <w:pPr>
        <w:jc w:val="both"/>
        <w:rPr>
          <w:rFonts w:ascii="Arial" w:hAnsi="Arial" w:cs="Arial"/>
          <w:b/>
          <w:sz w:val="24"/>
          <w:szCs w:val="24"/>
        </w:rPr>
      </w:pPr>
      <w:r w:rsidRPr="00C8296D">
        <w:rPr>
          <w:rFonts w:ascii="Arial" w:hAnsi="Arial" w:cs="Arial"/>
          <w:b/>
          <w:sz w:val="24"/>
          <w:szCs w:val="24"/>
        </w:rPr>
        <w:t>LEGGIAMO IL TESTO DI Mc 7,14-23</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Chiamata di nuovo la folla, diceva loro: «Ascoltatemi tutti e comprendete bene!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Non c’è nulla fuori dell’uomo che, entrando in lui, possa renderlo impuro. Ma sono le cose che escono dall’uomo a renderlo impuro».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Quando entrò in una casa, lontano dalla folla, i suoi discepoli lo interrogavano sulla parabola.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E disse loro: «Così neanche voi siete capaci di comprendere? Non capite che tutto ciò che entra nell’uomo dal di fuori non può renderlo impuro, perché non gli entra nel cuore ma nel ventre e va nella fogna?». Così rendeva puri tutti gli alimenti.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E diceva: «Ciò che esce dall’uomo è quello che rende impuro l’uomo. Dal di dentro infatti, cioè dal cuore degli uomini, escono i propositi di male: </w:t>
      </w:r>
      <w:r w:rsidRPr="00C8296D">
        <w:rPr>
          <w:rFonts w:ascii="Arial" w:hAnsi="Arial" w:cs="Arial"/>
          <w:b/>
          <w:sz w:val="24"/>
          <w:szCs w:val="24"/>
        </w:rPr>
        <w:lastRenderedPageBreak/>
        <w:t xml:space="preserve">impurità, furti, omicidi, adultèri, avidità, malvagità, inganno, dissolutezza, invidia, calunnia, superbia, stoltezza.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Tutte queste cose cattive vengono fuori dall’interno e rendono impuro l’uomo».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Davide </w:t>
      </w:r>
      <w:r>
        <w:rPr>
          <w:rFonts w:ascii="Arial" w:hAnsi="Arial" w:cs="Arial"/>
          <w:b/>
          <w:sz w:val="24"/>
          <w:szCs w:val="24"/>
        </w:rPr>
        <w:t xml:space="preserve">vide </w:t>
      </w:r>
      <w:r w:rsidRPr="00C8296D">
        <w:rPr>
          <w:rFonts w:ascii="Arial" w:hAnsi="Arial" w:cs="Arial"/>
          <w:b/>
          <w:sz w:val="24"/>
          <w:szCs w:val="24"/>
        </w:rPr>
        <w:t xml:space="preserve">il suo cuore morto. Chiese al Signore che gliene creasse uno nuovo. Il cuore nuovo è solo per creazione del Signore.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Aspergimi con rami d’issòpo e sarò puro; lavami e sarò più bianco della neve. Fammi sentire gioia e letizia: esulteranno le ossa che hai spezzato.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Distogli lo sguardo dai miei peccati, cancella tutte le mie colpe. Crea in me, o Dio, un cuore puro, rinnova in me uno spirito saldo (Sal 51,9-12).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Il Signore vede i figli del suo popolo con il cuore di pietra. Promette loro di togliere il cuore di pietra e al suo posto mettere un cuore di carne capace di amare.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Ma su coloro che seguono con il cuore i loro idoli e i loro abomini farò ricadere la loro condotta». Oracolo del Signore Dio (Ez </w:t>
      </w:r>
      <w:r>
        <w:rPr>
          <w:rFonts w:ascii="Arial" w:hAnsi="Arial" w:cs="Arial"/>
          <w:b/>
          <w:sz w:val="24"/>
          <w:szCs w:val="24"/>
        </w:rPr>
        <w:t>11,</w:t>
      </w:r>
      <w:r w:rsidRPr="00C8296D">
        <w:rPr>
          <w:rFonts w:ascii="Arial" w:hAnsi="Arial" w:cs="Arial"/>
          <w:b/>
          <w:sz w:val="24"/>
          <w:szCs w:val="24"/>
        </w:rPr>
        <w:t xml:space="preserve">19-21).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w:t>
      </w:r>
      <w:r>
        <w:rPr>
          <w:rFonts w:ascii="Arial" w:hAnsi="Arial" w:cs="Arial"/>
          <w:b/>
          <w:sz w:val="24"/>
          <w:szCs w:val="24"/>
        </w:rPr>
        <w:t>18,</w:t>
      </w:r>
      <w:r w:rsidRPr="00C8296D">
        <w:rPr>
          <w:rFonts w:ascii="Arial" w:hAnsi="Arial" w:cs="Arial"/>
          <w:b/>
          <w:sz w:val="24"/>
          <w:szCs w:val="24"/>
        </w:rPr>
        <w:t xml:space="preserve">30-32).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Porrò il mio spirito dentro di voi e vi farò vivere secondo le mie leggi e vi farò osservare e mettere in pratica le mie norme. Abiterete nella terra che io diedi ai vostri padri; voi sarete il mio popolo e io sarò il vostro Dio.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Vi libererò da tutte le vostre impurità: chiamerò il grano e lo moltiplicherò e non vi manderò più la carestia. Moltiplicherò i frutti degli alberi e il prodotto dei campi, perché non soffriate più la vergogna della fame fra le nazioni.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Vi ricorderete della vostra cattiva condotta e delle vostre azioni che non erano buone e proverete disgusto di voi stessi per le vostre iniquità e i vostri abomini.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Non per riguardo a voi io agisco – oracolo del Signore Dio –, sappiatelo bene. Vergognatevi e arrossite della vostra condotta, o casa d’Israele (Ez 36,24-32).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La Nuova Alleanza sarà stipulata sul cuore nuovo dell’uomo. Su questo cuore nuovo il Signore scriverà la sua legge: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Questa sarà l’alleanza che concluderò con la casa d’Israele dopo quei giorni – oracolo del Signore –: porrò la mia legge dentro di loro, la scriverò sul loro cuore. Allora io sarò il loro Dio ed essi saranno il mio popolo.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Non dovranno più istruirsi l’un l’altro, dicendo: “Conoscete il Signore”, perché tutti mi conosceranno, dal più piccolo al più grande – oracolo del Signore –, poiché io perdonerò la loro iniquità e non ricorderò più il loro peccato» (Ger 31,31-34).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Oggi tutti vedono i frutti prodotti dal cuore di peccato, cuore morto, cuore difficilmente governabile e tuttavia si ostinano a pensare che ogni uomo da se stesso possa farsi un cuore nuovo e che tutto dipenda dalla sua volontà.</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Se tutto dipendesse dalla nostra volontà non avremmo bisogno né di Dio Padre, né di Cristo Gesù Redentore nostro, né dello Spirito Santo, Creatore del cuore nuovo.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Chi </w:t>
      </w:r>
      <w:r>
        <w:rPr>
          <w:rFonts w:ascii="Arial" w:hAnsi="Arial" w:cs="Arial"/>
          <w:b/>
          <w:sz w:val="24"/>
          <w:szCs w:val="24"/>
        </w:rPr>
        <w:t>h</w:t>
      </w:r>
      <w:r w:rsidRPr="00C8296D">
        <w:rPr>
          <w:rFonts w:ascii="Arial" w:hAnsi="Arial" w:cs="Arial"/>
          <w:b/>
          <w:sz w:val="24"/>
          <w:szCs w:val="24"/>
        </w:rPr>
        <w:t>a rinnegato il Padre, il Figlio e lo Spirito Santo non è però l’uomo che non conosce il suo Signore, il suo Creatore e Dio. Chi lo ha rinegato è proprio il cristiano.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È il cristiano oggi che propone vie per la costruzione di una società nuova, escludendo colui per il quale tutto questo è possibile.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È in Cristo, per Cristo, con Cristo, che il Padre, per opera del suo Santo Spirito può togliere il cuore di pietra e al suo posto mettere il cuore di carne. Se Cristo viene rinnegato, l’uomo si condanna a vivere una vita di morte con il suo cuore morto.</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Qualcuno potrebbe anche non credere nella Parola della Scrittura. Che non creda. Che rimanga nella sua incredulità.</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La storia sempre gli attesterà che senza Cristo nessun cuore nuovo sarà mai fatto e l’uomo continuerà a vivere con il suo cuore morto, cuore che produce: “propositi di male: impurità, furti, omicidi, adultèri, avidità, malvagità, inganno, dissolutezza, invidia, calunnia, superbia, stoltezza”.</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Cuore che produce: “fornicazione, impurità, dissolutezza, idolatria, stregonerie, inimicizie, discordia, gelosia, dissensi, divisioni, fazioni, invidie, ubriachezze, orge e cose del genere” (Gal 5,19-21).</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Cuore che produce uomini: “ iniqui e ribelli, empi e peccatori, sacrìleghi e  profanatori, parricidi e matricidi, assassini, fornicatori, sodomiti, mercanti di uomini,  bugiardi,  spergiuri” (1Tm 1,9-10).</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Si può anche rifiutare Cristo Signore, lo si rifiuti pure. Sappia però l’uomo che il suo cuore farà di lui un uomo non governato dal bene</w:t>
      </w:r>
      <w:r>
        <w:rPr>
          <w:rFonts w:ascii="Arial" w:hAnsi="Arial" w:cs="Arial"/>
          <w:b/>
          <w:sz w:val="24"/>
          <w:szCs w:val="24"/>
        </w:rPr>
        <w:t>,</w:t>
      </w:r>
      <w:r w:rsidRPr="00C8296D">
        <w:rPr>
          <w:rFonts w:ascii="Arial" w:hAnsi="Arial" w:cs="Arial"/>
          <w:b/>
          <w:sz w:val="24"/>
          <w:szCs w:val="24"/>
        </w:rPr>
        <w:t xml:space="preserve"> ma dominato e schiavizzato dal male.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La storia non inganna, non mente, non illude. La storia è purissima verità che nessuno mai può contraddire.</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 xml:space="preserve">Adamo non ha creduto nella Parola del Signore. Si è voluto fare Dio, uguale a Lui. All’istante la storia gli ha attestato che lui è un Dio di morte, non un Dio di vita. Oggi la storia ci </w:t>
      </w:r>
      <w:r>
        <w:rPr>
          <w:rFonts w:ascii="Arial" w:hAnsi="Arial" w:cs="Arial"/>
          <w:b/>
          <w:sz w:val="24"/>
          <w:szCs w:val="24"/>
        </w:rPr>
        <w:t xml:space="preserve">sta </w:t>
      </w:r>
      <w:r w:rsidRPr="00C8296D">
        <w:rPr>
          <w:rFonts w:ascii="Arial" w:hAnsi="Arial" w:cs="Arial"/>
          <w:b/>
          <w:sz w:val="24"/>
          <w:szCs w:val="24"/>
        </w:rPr>
        <w:t xml:space="preserve">attestando che siano Dèi di morte, di disperazione, di tenebre, non Dèi di vita, non di speranza, non di luce. </w:t>
      </w:r>
    </w:p>
    <w:p w:rsidR="00C440F8" w:rsidRPr="00C8296D" w:rsidRDefault="00C440F8" w:rsidP="00C440F8">
      <w:pPr>
        <w:jc w:val="both"/>
        <w:rPr>
          <w:rFonts w:ascii="Arial" w:hAnsi="Arial" w:cs="Arial"/>
          <w:b/>
          <w:sz w:val="24"/>
          <w:szCs w:val="24"/>
        </w:rPr>
      </w:pPr>
      <w:r w:rsidRPr="00C8296D">
        <w:rPr>
          <w:rFonts w:ascii="Arial" w:hAnsi="Arial" w:cs="Arial"/>
          <w:b/>
          <w:sz w:val="24"/>
          <w:szCs w:val="24"/>
        </w:rPr>
        <w:t>Madre di Dio, Donna dal cuore purissimo, immacolato, sempre colmo di grazia e di Spirito Santo, viene in nostro aiuto.</w:t>
      </w:r>
    </w:p>
    <w:p w:rsidR="00704CED" w:rsidRDefault="00C440F8" w:rsidP="00C440F8">
      <w:pPr>
        <w:jc w:val="both"/>
        <w:rPr>
          <w:rFonts w:ascii="Arial" w:hAnsi="Arial" w:cs="Arial"/>
          <w:b/>
          <w:sz w:val="28"/>
          <w:szCs w:val="28"/>
        </w:rPr>
      </w:pPr>
      <w:r w:rsidRPr="00C8296D">
        <w:rPr>
          <w:rFonts w:ascii="Arial" w:hAnsi="Arial" w:cs="Arial"/>
          <w:b/>
          <w:sz w:val="24"/>
          <w:szCs w:val="24"/>
        </w:rPr>
        <w:t>Ottienici la grazia di credere che solo in Cristo, con Cristo, per Cristo lo Spirito Santo toglierà dal nostro petto il cuore di pietra e al suo posto metterà un cuore di carne, il cuore di Cristo Gesù, perché amiamo come Lui ha amato e crediamo come Lui ha creduto. Amen.</w:t>
      </w:r>
      <w:r>
        <w:rPr>
          <w:rFonts w:ascii="Arial" w:hAnsi="Arial" w:cs="Arial"/>
          <w:b/>
          <w:sz w:val="28"/>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53" w:rsidRDefault="00A87F53" w:rsidP="00087278">
      <w:pPr>
        <w:spacing w:after="0" w:line="240" w:lineRule="auto"/>
      </w:pPr>
      <w:r>
        <w:separator/>
      </w:r>
    </w:p>
  </w:endnote>
  <w:endnote w:type="continuationSeparator" w:id="0">
    <w:p w:rsidR="00A87F53" w:rsidRDefault="00A87F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11E7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53" w:rsidRDefault="00A87F53" w:rsidP="00087278">
      <w:pPr>
        <w:spacing w:after="0" w:line="240" w:lineRule="auto"/>
      </w:pPr>
      <w:r>
        <w:separator/>
      </w:r>
    </w:p>
  </w:footnote>
  <w:footnote w:type="continuationSeparator" w:id="0">
    <w:p w:rsidR="00A87F53" w:rsidRDefault="00A87F5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74F"/>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11AC"/>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03DE"/>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0AD"/>
    <w:rsid w:val="00205EF0"/>
    <w:rsid w:val="00205EFD"/>
    <w:rsid w:val="0020636D"/>
    <w:rsid w:val="00212A1E"/>
    <w:rsid w:val="002144B4"/>
    <w:rsid w:val="00216C42"/>
    <w:rsid w:val="00217E5E"/>
    <w:rsid w:val="00221ACB"/>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465"/>
    <w:rsid w:val="003435FB"/>
    <w:rsid w:val="00345F22"/>
    <w:rsid w:val="00351BC9"/>
    <w:rsid w:val="0035245A"/>
    <w:rsid w:val="003531E3"/>
    <w:rsid w:val="00353625"/>
    <w:rsid w:val="00355A25"/>
    <w:rsid w:val="00356462"/>
    <w:rsid w:val="00360E4D"/>
    <w:rsid w:val="00361BA5"/>
    <w:rsid w:val="00364A6A"/>
    <w:rsid w:val="00365688"/>
    <w:rsid w:val="00371162"/>
    <w:rsid w:val="00371774"/>
    <w:rsid w:val="0037216E"/>
    <w:rsid w:val="00372952"/>
    <w:rsid w:val="00373426"/>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708"/>
    <w:rsid w:val="003B461F"/>
    <w:rsid w:val="003B5518"/>
    <w:rsid w:val="003C08BA"/>
    <w:rsid w:val="003C0AA7"/>
    <w:rsid w:val="003C1E65"/>
    <w:rsid w:val="003C2D04"/>
    <w:rsid w:val="003D11FB"/>
    <w:rsid w:val="003D1456"/>
    <w:rsid w:val="003D5016"/>
    <w:rsid w:val="003D72A7"/>
    <w:rsid w:val="003E14BD"/>
    <w:rsid w:val="003E1745"/>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1ABB"/>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F38"/>
    <w:rsid w:val="00471AD7"/>
    <w:rsid w:val="004740AD"/>
    <w:rsid w:val="00474513"/>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181"/>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7258"/>
    <w:rsid w:val="00511106"/>
    <w:rsid w:val="00511981"/>
    <w:rsid w:val="00512230"/>
    <w:rsid w:val="00512E70"/>
    <w:rsid w:val="00515E60"/>
    <w:rsid w:val="00516349"/>
    <w:rsid w:val="005164E9"/>
    <w:rsid w:val="00516803"/>
    <w:rsid w:val="00517759"/>
    <w:rsid w:val="00517981"/>
    <w:rsid w:val="00520597"/>
    <w:rsid w:val="00520B6E"/>
    <w:rsid w:val="00521F90"/>
    <w:rsid w:val="0052278C"/>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03"/>
    <w:rsid w:val="0059145C"/>
    <w:rsid w:val="0059178C"/>
    <w:rsid w:val="00595064"/>
    <w:rsid w:val="005968CF"/>
    <w:rsid w:val="005A0CAD"/>
    <w:rsid w:val="005A1B5E"/>
    <w:rsid w:val="005A3BE3"/>
    <w:rsid w:val="005A53DD"/>
    <w:rsid w:val="005A677D"/>
    <w:rsid w:val="005A7739"/>
    <w:rsid w:val="005A794D"/>
    <w:rsid w:val="005A7BE5"/>
    <w:rsid w:val="005B0A09"/>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DEE"/>
    <w:rsid w:val="005F5431"/>
    <w:rsid w:val="005F6174"/>
    <w:rsid w:val="005F6B20"/>
    <w:rsid w:val="005F70B2"/>
    <w:rsid w:val="00600D10"/>
    <w:rsid w:val="0060194F"/>
    <w:rsid w:val="00602FF9"/>
    <w:rsid w:val="00603054"/>
    <w:rsid w:val="006043DD"/>
    <w:rsid w:val="006055E8"/>
    <w:rsid w:val="006065E4"/>
    <w:rsid w:val="00606D3D"/>
    <w:rsid w:val="00607F49"/>
    <w:rsid w:val="006105B0"/>
    <w:rsid w:val="00610AF5"/>
    <w:rsid w:val="0061209D"/>
    <w:rsid w:val="0061375D"/>
    <w:rsid w:val="00613BF0"/>
    <w:rsid w:val="006149C0"/>
    <w:rsid w:val="0061566E"/>
    <w:rsid w:val="00616EFF"/>
    <w:rsid w:val="0061793D"/>
    <w:rsid w:val="00617C00"/>
    <w:rsid w:val="00617DA9"/>
    <w:rsid w:val="00621F07"/>
    <w:rsid w:val="006231D9"/>
    <w:rsid w:val="006273C2"/>
    <w:rsid w:val="00631FF8"/>
    <w:rsid w:val="0063288F"/>
    <w:rsid w:val="00632EE8"/>
    <w:rsid w:val="00637F52"/>
    <w:rsid w:val="0064009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4FC8"/>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F13"/>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8F1"/>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7C81"/>
    <w:rsid w:val="008E120B"/>
    <w:rsid w:val="008E324F"/>
    <w:rsid w:val="008E450C"/>
    <w:rsid w:val="008E53C6"/>
    <w:rsid w:val="008E5967"/>
    <w:rsid w:val="008E679E"/>
    <w:rsid w:val="008E70B6"/>
    <w:rsid w:val="008F0211"/>
    <w:rsid w:val="00901AFE"/>
    <w:rsid w:val="00901C3C"/>
    <w:rsid w:val="00903A09"/>
    <w:rsid w:val="00907C14"/>
    <w:rsid w:val="00910B9D"/>
    <w:rsid w:val="009113FD"/>
    <w:rsid w:val="00911E75"/>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6A3"/>
    <w:rsid w:val="00965DB2"/>
    <w:rsid w:val="009660F3"/>
    <w:rsid w:val="00966478"/>
    <w:rsid w:val="00966E6D"/>
    <w:rsid w:val="0096708F"/>
    <w:rsid w:val="0097131A"/>
    <w:rsid w:val="00971D90"/>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081"/>
    <w:rsid w:val="00997721"/>
    <w:rsid w:val="009A3775"/>
    <w:rsid w:val="009A397E"/>
    <w:rsid w:val="009A4AE3"/>
    <w:rsid w:val="009A6AF2"/>
    <w:rsid w:val="009B1664"/>
    <w:rsid w:val="009B22C3"/>
    <w:rsid w:val="009B29FD"/>
    <w:rsid w:val="009B2F3B"/>
    <w:rsid w:val="009B4DAD"/>
    <w:rsid w:val="009C0FCA"/>
    <w:rsid w:val="009C1691"/>
    <w:rsid w:val="009C54C7"/>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5AB8"/>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F53"/>
    <w:rsid w:val="00A9052A"/>
    <w:rsid w:val="00A90A5B"/>
    <w:rsid w:val="00A90F30"/>
    <w:rsid w:val="00A917A0"/>
    <w:rsid w:val="00A92AEF"/>
    <w:rsid w:val="00A94EF3"/>
    <w:rsid w:val="00A9667C"/>
    <w:rsid w:val="00A97275"/>
    <w:rsid w:val="00AA1196"/>
    <w:rsid w:val="00AA21DB"/>
    <w:rsid w:val="00AA31A3"/>
    <w:rsid w:val="00AA43CF"/>
    <w:rsid w:val="00AA45DA"/>
    <w:rsid w:val="00AA5935"/>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69E8"/>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3F42"/>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0F8"/>
    <w:rsid w:val="00C50C42"/>
    <w:rsid w:val="00C51664"/>
    <w:rsid w:val="00C52819"/>
    <w:rsid w:val="00C54D33"/>
    <w:rsid w:val="00C54DA9"/>
    <w:rsid w:val="00C5668E"/>
    <w:rsid w:val="00C56928"/>
    <w:rsid w:val="00C56FC3"/>
    <w:rsid w:val="00C64C28"/>
    <w:rsid w:val="00C706B7"/>
    <w:rsid w:val="00C712A9"/>
    <w:rsid w:val="00C71FB5"/>
    <w:rsid w:val="00C72415"/>
    <w:rsid w:val="00C73E58"/>
    <w:rsid w:val="00C74276"/>
    <w:rsid w:val="00C74536"/>
    <w:rsid w:val="00C8296D"/>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00C"/>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4112"/>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3FB1"/>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392"/>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83"/>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244"/>
    <w:rsid w:val="00EC4FD4"/>
    <w:rsid w:val="00EC530F"/>
    <w:rsid w:val="00EC75F0"/>
    <w:rsid w:val="00ED029A"/>
    <w:rsid w:val="00ED657B"/>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01B"/>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136"/>
    <w:rsid w:val="00F514FC"/>
    <w:rsid w:val="00F52C04"/>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CBC3-DA13-4985-AC2F-CC3B08FF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1755</Words>
  <Characters>8492</Characters>
  <Application>Microsoft Office Word</Application>
  <DocSecurity>4</DocSecurity>
  <Lines>169</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